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CA43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FR</w:t>
      </w:r>
    </w:p>
    <w:p w14:paraId="7DD73FCE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Easygro Fe-DTPA chélaté 6% liquide</w:t>
      </w:r>
    </w:p>
    <w:p w14:paraId="45B7CF60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ENGRAIS MICRONUTRITIF INORGANIQUE DROIT</w:t>
      </w:r>
    </w:p>
    <w:p w14:paraId="379B745C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Engrais micronutriments minéraux 6% Fe</w:t>
      </w:r>
    </w:p>
    <w:p w14:paraId="61CBC922" w14:textId="77777777" w:rsidR="00DE4837" w:rsidRDefault="00DE4837" w:rsidP="00DE4837">
      <w:pPr>
        <w:rPr>
          <w:lang w:val="fr-FR" w:eastAsia="en-US"/>
        </w:rPr>
      </w:pPr>
    </w:p>
    <w:p w14:paraId="25814CFB" w14:textId="3CF7D5C8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 xml:space="preserve">Fe </w:t>
      </w:r>
      <w:proofErr w:type="spellStart"/>
      <w:r>
        <w:rPr>
          <w:lang w:val="fr-FR" w:eastAsia="en-US"/>
        </w:rPr>
        <w:t>Chelate</w:t>
      </w:r>
      <w:proofErr w:type="spellEnd"/>
      <w:r>
        <w:rPr>
          <w:lang w:val="fr-FR" w:eastAsia="en-US"/>
        </w:rPr>
        <w:t xml:space="preserve"> DTPA contient 6 % de fer sans sodium. DTPA 6% de fer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le chélate est conçu pour être utilisé dans les systèmes de fertirrigation avec un pH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compris entre 4 et 7</w:t>
      </w:r>
    </w:p>
    <w:p w14:paraId="6C72F99F" w14:textId="77777777" w:rsidR="00DE4837" w:rsidRDefault="00DE4837" w:rsidP="00DE4837">
      <w:pPr>
        <w:rPr>
          <w:lang w:val="fr-FR" w:eastAsia="en-US"/>
        </w:rPr>
      </w:pPr>
    </w:p>
    <w:p w14:paraId="11DF2AB2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Spécifications :</w:t>
      </w:r>
    </w:p>
    <w:p w14:paraId="3975B1BA" w14:textId="3C4A8356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Fer (</w:t>
      </w:r>
      <w:r>
        <w:rPr>
          <w:lang w:val="fr-FR" w:eastAsia="en-US"/>
        </w:rPr>
        <w:t>Fe) 6 % de fer (Fe) soluble dans l'eau DTPA</w:t>
      </w:r>
    </w:p>
    <w:p w14:paraId="732FF5D9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 xml:space="preserve">Chélater (acide </w:t>
      </w:r>
      <w:proofErr w:type="spellStart"/>
      <w:r>
        <w:rPr>
          <w:lang w:val="fr-FR" w:eastAsia="en-US"/>
        </w:rPr>
        <w:t>diéthylènetriaminepentaacétique</w:t>
      </w:r>
      <w:proofErr w:type="spellEnd"/>
      <w:r>
        <w:rPr>
          <w:lang w:val="fr-FR" w:eastAsia="en-US"/>
        </w:rPr>
        <w:t>)</w:t>
      </w:r>
    </w:p>
    <w:p w14:paraId="11F77867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N ° CAS. 85959-68-8</w:t>
      </w:r>
    </w:p>
    <w:p w14:paraId="5DD2B08D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Densité 1,29 - 1,32 kg/L</w:t>
      </w:r>
    </w:p>
    <w:p w14:paraId="76CC06B5" w14:textId="77777777" w:rsidR="00DE4837" w:rsidRDefault="00DE4837" w:rsidP="00DE4837">
      <w:pPr>
        <w:rPr>
          <w:lang w:val="fr-FR" w:eastAsia="en-US"/>
        </w:rPr>
      </w:pPr>
      <w:proofErr w:type="gramStart"/>
      <w:r>
        <w:rPr>
          <w:lang w:val="fr-FR" w:eastAsia="en-US"/>
        </w:rPr>
        <w:t>pH</w:t>
      </w:r>
      <w:proofErr w:type="gramEnd"/>
      <w:r>
        <w:rPr>
          <w:lang w:val="fr-FR" w:eastAsia="en-US"/>
        </w:rPr>
        <w:t xml:space="preserve"> 5-8</w:t>
      </w:r>
    </w:p>
    <w:p w14:paraId="0C2A46C4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Fabriqué en Chine</w:t>
      </w:r>
    </w:p>
    <w:p w14:paraId="4CE98E2A" w14:textId="77777777" w:rsidR="00DE4837" w:rsidRDefault="00DE4837" w:rsidP="00DE4837">
      <w:pPr>
        <w:rPr>
          <w:lang w:val="fr-FR" w:eastAsia="en-US"/>
        </w:rPr>
      </w:pPr>
    </w:p>
    <w:p w14:paraId="36FFCD9B" w14:textId="77777777" w:rsidR="00DE4837" w:rsidRDefault="00DE4837" w:rsidP="00DE4837">
      <w:pPr>
        <w:rPr>
          <w:lang w:val="fr-FR" w:eastAsia="en-US"/>
        </w:rPr>
      </w:pPr>
      <w:proofErr w:type="gramStart"/>
      <w:r>
        <w:rPr>
          <w:lang w:val="fr-FR" w:eastAsia="en-US"/>
        </w:rPr>
        <w:t>Conseil:</w:t>
      </w:r>
      <w:proofErr w:type="gramEnd"/>
    </w:p>
    <w:p w14:paraId="1832E941" w14:textId="08BF1E16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 xml:space="preserve">À utiliser uniquement lorsqu'il existe un besoin reconnu. Ne dépassez pas </w:t>
      </w:r>
      <w:proofErr w:type="gramStart"/>
      <w:r>
        <w:rPr>
          <w:lang w:val="fr-FR" w:eastAsia="en-US"/>
        </w:rPr>
        <w:t>la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dosage approprié</w:t>
      </w:r>
      <w:proofErr w:type="gramEnd"/>
      <w:r>
        <w:rPr>
          <w:lang w:val="fr-FR" w:eastAsia="en-US"/>
        </w:rPr>
        <w:t>. Pour le bon dosage par culture, contactez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votre fournisseur. Conserver dans un endroit sec, fermé et frais à l'abri de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lumière directe du soleil entre 0 et 30°C.</w:t>
      </w:r>
    </w:p>
    <w:p w14:paraId="742B150A" w14:textId="77777777" w:rsidR="00DE4837" w:rsidRDefault="00DE4837" w:rsidP="00DE4837">
      <w:pPr>
        <w:rPr>
          <w:lang w:val="fr-FR" w:eastAsia="en-US"/>
        </w:rPr>
      </w:pPr>
    </w:p>
    <w:p w14:paraId="33D303D7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Avis de danger :</w:t>
      </w:r>
    </w:p>
    <w:p w14:paraId="41471577" w14:textId="77777777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H290 Peut être corrosif pour les métaux.</w:t>
      </w:r>
    </w:p>
    <w:p w14:paraId="437B0E79" w14:textId="14086888" w:rsidR="00DE4837" w:rsidRDefault="00DE4837" w:rsidP="00DE4837">
      <w:pPr>
        <w:rPr>
          <w:lang w:val="fr-FR" w:eastAsia="en-US"/>
        </w:rPr>
      </w:pPr>
      <w:r>
        <w:rPr>
          <w:lang w:val="fr-FR" w:eastAsia="en-US"/>
        </w:rPr>
        <w:t>Conseils de prudence :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P234 Conserver uniquement dans le contenant d'origine.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P260 Ne pas respirer les aérosols.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 xml:space="preserve">P305 </w:t>
      </w:r>
      <w:proofErr w:type="gramStart"/>
      <w:r>
        <w:rPr>
          <w:lang w:val="fr-FR" w:eastAsia="en-US"/>
        </w:rPr>
        <w:t>SI IL</w:t>
      </w:r>
      <w:proofErr w:type="gramEnd"/>
      <w:r>
        <w:rPr>
          <w:lang w:val="fr-FR" w:eastAsia="en-US"/>
        </w:rPr>
        <w:t xml:space="preserve"> ENTRE EN CONTACT AVEC VOS YEUX :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P351 Rincer abondamment à l'eau pendant plusieurs minutes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P313 Consulter un docteur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P280 Porter des gants de protection/des vêtements de protection/un équipement de protection des yeux/du visage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P390 Absorber le déversement afin qu'il n'endommage pas les autres</w:t>
      </w:r>
      <w:r>
        <w:rPr>
          <w:lang w:val="fr-FR" w:eastAsia="en-US"/>
        </w:rPr>
        <w:t xml:space="preserve"> </w:t>
      </w:r>
      <w:r>
        <w:rPr>
          <w:lang w:val="fr-FR" w:eastAsia="en-US"/>
        </w:rPr>
        <w:t>matériaux.</w:t>
      </w:r>
    </w:p>
    <w:p w14:paraId="08419FB1" w14:textId="77777777" w:rsidR="008E000E" w:rsidRPr="00DE4837" w:rsidRDefault="008E000E">
      <w:pPr>
        <w:rPr>
          <w:lang w:val="fr-FR"/>
        </w:rPr>
      </w:pPr>
    </w:p>
    <w:sectPr w:rsidR="008E000E" w:rsidRPr="00DE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7"/>
    <w:rsid w:val="00730251"/>
    <w:rsid w:val="007644F8"/>
    <w:rsid w:val="00796A30"/>
    <w:rsid w:val="008E000E"/>
    <w:rsid w:val="00D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9CD3"/>
  <w15:chartTrackingRefBased/>
  <w15:docId w15:val="{EAE2167E-02DA-4860-8FC1-5EA5E8D8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4837"/>
    <w:pPr>
      <w:spacing w:after="0" w:line="240" w:lineRule="auto"/>
    </w:pPr>
    <w:rPr>
      <w:rFonts w:ascii="Calibri" w:hAnsi="Calibri" w:cs="Calibri"/>
      <w:lang w:eastAsia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0885CE39504F86B4327760A3368F" ma:contentTypeVersion="26" ma:contentTypeDescription="Een nieuw document maken." ma:contentTypeScope="" ma:versionID="976745815440a15570f7a88ccc6b6993">
  <xsd:schema xmlns:xsd="http://www.w3.org/2001/XMLSchema" xmlns:xs="http://www.w3.org/2001/XMLSchema" xmlns:p="http://schemas.microsoft.com/office/2006/metadata/properties" xmlns:ns2="241c4b86-ed38-4e43-924e-7c881a6432ec" xmlns:ns3="3f9dbb01-bd3f-4520-8ae9-a2dda81bc46b" targetNamespace="http://schemas.microsoft.com/office/2006/metadata/properties" ma:root="true" ma:fieldsID="c5f6e5123973e6748c41773b53f11ba1" ns2:_="" ns3:_="">
    <xsd:import namespace="241c4b86-ed38-4e43-924e-7c881a6432ec"/>
    <xsd:import namespace="3f9dbb01-bd3f-4520-8ae9-a2dda81bc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VasteMeststoffen" minOccurs="0"/>
                <xsd:element ref="ns2:NPKsWateroplosbaar" minOccurs="0"/>
                <xsd:element ref="ns2:EnkelvoudigWateroplosbaar" minOccurs="0"/>
                <xsd:element ref="ns2:Organischemeststoffen" minOccurs="0"/>
                <xsd:element ref="ns2:Gecoattemeststoffen" minOccurs="0"/>
                <xsd:element ref="ns2:MediaServiceObjectDetectorVersions" minOccurs="0"/>
                <xsd:element ref="ns2:Jaar" minOccurs="0"/>
                <xsd:element ref="ns2:Geldigheid" minOccurs="0"/>
                <xsd:element ref="ns2:LandVEP" minOccurs="0"/>
                <xsd:element ref="ns2:Ma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c4b86-ed38-4e43-924e-7c881a643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c4429e0f-6e80-40de-93d3-819e3dbff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asteMeststoffen" ma:index="22" nillable="true" ma:displayName="Vaste Meststoffen" ma:format="Dropdown" ma:internalName="VasteMeststoffen">
      <xsd:simpleType>
        <xsd:restriction base="dms:Text">
          <xsd:maxLength value="255"/>
        </xsd:restriction>
      </xsd:simpleType>
    </xsd:element>
    <xsd:element name="NPKsWateroplosbaar" ma:index="23" nillable="true" ma:displayName="NPK's Wateroplosbaar" ma:format="Dropdown" ma:internalName="NPKsWateroplosbaar">
      <xsd:simpleType>
        <xsd:restriction base="dms:Text">
          <xsd:maxLength value="255"/>
        </xsd:restriction>
      </xsd:simpleType>
    </xsd:element>
    <xsd:element name="EnkelvoudigWateroplosbaar" ma:index="24" nillable="true" ma:displayName="Enkelvoudig Wateroplosbaar" ma:format="Dropdown" ma:internalName="EnkelvoudigWateroplosbaar">
      <xsd:simpleType>
        <xsd:restriction base="dms:Text">
          <xsd:maxLength value="255"/>
        </xsd:restriction>
      </xsd:simpleType>
    </xsd:element>
    <xsd:element name="Organischemeststoffen" ma:index="25" nillable="true" ma:displayName="Organische meststoffen" ma:format="Dropdown" ma:internalName="Organischemeststoffen">
      <xsd:simpleType>
        <xsd:restriction base="dms:Text">
          <xsd:maxLength value="255"/>
        </xsd:restriction>
      </xsd:simpleType>
    </xsd:element>
    <xsd:element name="Gecoattemeststoffen" ma:index="26" nillable="true" ma:displayName="Gecoatte meststoffen" ma:format="Dropdown" ma:internalName="Gecoattemeststoffen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Jaar" ma:index="28" nillable="true" ma:displayName="Jaar VEP" ma:format="Dropdown" ma:internalName="Jaar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Geldigheid" ma:index="29" nillable="true" ma:displayName="Geldigheid" ma:format="Dropdown" ma:internalName="Geldigheid">
      <xsd:simpleType>
        <xsd:restriction base="dms:Choice">
          <xsd:enumeration value="Goedgekeurd"/>
          <xsd:enumeration value="Afgekeurd"/>
          <xsd:enumeration value="verlopen"/>
        </xsd:restriction>
      </xsd:simpleType>
    </xsd:element>
    <xsd:element name="LandVEP" ma:index="30" nillable="true" ma:displayName="Land VEP" ma:format="Dropdown" ma:internalName="LandVEP">
      <xsd:simpleType>
        <xsd:union memberTypes="dms:Text">
          <xsd:simpleType>
            <xsd:restriction base="dms:Choice">
              <xsd:enumeration value="Nederland"/>
              <xsd:enumeration value="Duitsland"/>
              <xsd:enumeration value="Italië"/>
              <xsd:enumeration value="Frankrijk"/>
              <xsd:enumeration value="Zwitserland"/>
              <xsd:enumeration value="Keuze 6"/>
            </xsd:restriction>
          </xsd:simpleType>
        </xsd:union>
      </xsd:simpleType>
    </xsd:element>
    <xsd:element name="Maand" ma:index="31" nillable="true" ma:displayName="Maand" ma:format="Dropdown" ma:internalName="Maand">
      <xsd:simpleType>
        <xsd:restriction base="dms:Choice">
          <xsd:enumeration value="Januari"/>
          <xsd:enumeration value="Februari"/>
          <xsd:enumeration value="maart"/>
          <xsd:enumeration value="April"/>
          <xsd:enumeration value="Mei"/>
          <xsd:enumeration value="Juni"/>
          <xsd:enumeration value="Juli"/>
          <xsd:enumeration value="Augustus"/>
          <xsd:enumeration value="September"/>
          <xsd:enumeration value="Ok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dbb01-bd3f-4520-8ae9-a2dda81bc4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fffbca-7f35-4fa5-8142-48239a036268}" ma:internalName="TaxCatchAll" ma:showField="CatchAllData" ma:web="3f9dbb01-bd3f-4520-8ae9-a2dda81bc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kelvoudigWateroplosbaar xmlns="241c4b86-ed38-4e43-924e-7c881a6432ec" xsi:nil="true"/>
    <NPKsWateroplosbaar xmlns="241c4b86-ed38-4e43-924e-7c881a6432ec" xsi:nil="true"/>
    <Maand xmlns="241c4b86-ed38-4e43-924e-7c881a6432ec" xsi:nil="true"/>
    <lcf76f155ced4ddcb4097134ff3c332f xmlns="241c4b86-ed38-4e43-924e-7c881a6432ec">
      <Terms xmlns="http://schemas.microsoft.com/office/infopath/2007/PartnerControls"/>
    </lcf76f155ced4ddcb4097134ff3c332f>
    <Jaar xmlns="241c4b86-ed38-4e43-924e-7c881a6432ec" xsi:nil="true"/>
    <TaxCatchAll xmlns="3f9dbb01-bd3f-4520-8ae9-a2dda81bc46b" xsi:nil="true"/>
    <LandVEP xmlns="241c4b86-ed38-4e43-924e-7c881a6432ec" xsi:nil="true"/>
    <Gecoattemeststoffen xmlns="241c4b86-ed38-4e43-924e-7c881a6432ec" xsi:nil="true"/>
    <Geldigheid xmlns="241c4b86-ed38-4e43-924e-7c881a6432ec" xsi:nil="true"/>
    <Organischemeststoffen xmlns="241c4b86-ed38-4e43-924e-7c881a6432ec" xsi:nil="true"/>
    <VasteMeststoffen xmlns="241c4b86-ed38-4e43-924e-7c881a6432ec" xsi:nil="true"/>
  </documentManagement>
</p:properties>
</file>

<file path=customXml/itemProps1.xml><?xml version="1.0" encoding="utf-8"?>
<ds:datastoreItem xmlns:ds="http://schemas.openxmlformats.org/officeDocument/2006/customXml" ds:itemID="{E1FC79B7-91EF-4067-8F38-23DA2E4A66B4}"/>
</file>

<file path=customXml/itemProps2.xml><?xml version="1.0" encoding="utf-8"?>
<ds:datastoreItem xmlns:ds="http://schemas.openxmlformats.org/officeDocument/2006/customXml" ds:itemID="{DB6BA4C2-F4BC-4128-9F20-85253B98CD26}"/>
</file>

<file path=customXml/itemProps3.xml><?xml version="1.0" encoding="utf-8"?>
<ds:datastoreItem xmlns:ds="http://schemas.openxmlformats.org/officeDocument/2006/customXml" ds:itemID="{770EF2E7-5C95-450F-9488-4C51CDCF2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Lubbersen</dc:creator>
  <cp:keywords/>
  <dc:description/>
  <cp:lastModifiedBy>Jaap Lubbersen</cp:lastModifiedBy>
  <cp:revision>1</cp:revision>
  <dcterms:created xsi:type="dcterms:W3CDTF">2023-11-01T15:21:00Z</dcterms:created>
  <dcterms:modified xsi:type="dcterms:W3CDTF">2023-11-01T15:24:00Z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0x010100F3FF0885CE39504F86B4327760A3368F</vt:lpwstr>
  </property>
</Properties>
</file>